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F7F19" w14:textId="5E0BF3A4" w:rsidR="004D57DA" w:rsidRDefault="000601F7">
      <w:r>
        <w:t>February 23, 2016</w:t>
      </w:r>
    </w:p>
    <w:p w14:paraId="0B8ED264" w14:textId="77777777" w:rsidR="000601F7" w:rsidRDefault="000601F7"/>
    <w:p w14:paraId="1258CCB3" w14:textId="56A9F126" w:rsidR="004D57DA" w:rsidRDefault="00655D49" w:rsidP="00B11576">
      <w:r>
        <w:t>To Whom It May Concern:</w:t>
      </w:r>
    </w:p>
    <w:p w14:paraId="74B239B0" w14:textId="77777777" w:rsidR="00655D49" w:rsidRDefault="00655D49" w:rsidP="00B11576"/>
    <w:p w14:paraId="080C0EDA" w14:textId="30D76995" w:rsidR="00655D49" w:rsidRDefault="00655D49" w:rsidP="00B11576">
      <w:r>
        <w:t xml:space="preserve">The Oakesdale Historical Society, </w:t>
      </w:r>
      <w:r w:rsidR="00203236">
        <w:t>proprietor</w:t>
      </w:r>
      <w:r>
        <w:t xml:space="preserve"> of the McCoy Valley Museum in Oakesdale, </w:t>
      </w:r>
      <w:r w:rsidR="000601F7">
        <w:t>is proud to once again host</w:t>
      </w:r>
      <w:r>
        <w:t xml:space="preserve"> the</w:t>
      </w:r>
      <w:r w:rsidR="000601F7">
        <w:t xml:space="preserve"> annual</w:t>
      </w:r>
      <w:r>
        <w:t xml:space="preserve"> Old Mill Days celebration.  There has been great attendance, great vendors, music, and very strong community support for the event</w:t>
      </w:r>
      <w:r w:rsidR="000601F7">
        <w:t xml:space="preserve"> over the last three years</w:t>
      </w:r>
      <w:r>
        <w:t>.  The Oakesdale Historical Society is again sponsoring Old Mill Days which will occur in Downtown Oakesdale on</w:t>
      </w:r>
      <w:r w:rsidR="000601F7">
        <w:t xml:space="preserve"> Friday night, July 8</w:t>
      </w:r>
      <w:r w:rsidR="000601F7" w:rsidRPr="000601F7">
        <w:rPr>
          <w:vertAlign w:val="superscript"/>
        </w:rPr>
        <w:t>th</w:t>
      </w:r>
      <w:r w:rsidR="000601F7">
        <w:t xml:space="preserve"> and all day and night</w:t>
      </w:r>
      <w:r>
        <w:t xml:space="preserve"> Saturday, July </w:t>
      </w:r>
      <w:r w:rsidR="000601F7">
        <w:t>9th</w:t>
      </w:r>
      <w:r>
        <w:t>, 201</w:t>
      </w:r>
      <w:r w:rsidR="000601F7">
        <w:t>6</w:t>
      </w:r>
      <w:r>
        <w:t xml:space="preserve">.  </w:t>
      </w:r>
    </w:p>
    <w:p w14:paraId="58DBD325" w14:textId="77777777" w:rsidR="003912FE" w:rsidRDefault="003912FE" w:rsidP="00B11576"/>
    <w:p w14:paraId="04400936" w14:textId="05EC60C3" w:rsidR="003912FE" w:rsidRDefault="003912FE" w:rsidP="00B11576">
      <w:r>
        <w:t>The Old Mill Days</w:t>
      </w:r>
      <w:r w:rsidR="000601F7">
        <w:t xml:space="preserve"> tentative</w:t>
      </w:r>
      <w:r>
        <w:t xml:space="preserve"> event schedule, vendor information, run information, and </w:t>
      </w:r>
      <w:r w:rsidR="000601F7">
        <w:t xml:space="preserve">other information </w:t>
      </w:r>
      <w:r>
        <w:t>are</w:t>
      </w:r>
      <w:r w:rsidR="000601F7">
        <w:t xml:space="preserve"> soon to be</w:t>
      </w:r>
      <w:r>
        <w:t xml:space="preserve"> available on the website at </w:t>
      </w:r>
      <w:hyperlink r:id="rId6" w:history="1">
        <w:r w:rsidRPr="00DA59FF">
          <w:rPr>
            <w:rStyle w:val="Hyperlink"/>
          </w:rPr>
          <w:t>www.oakesdalemuseum.com</w:t>
        </w:r>
      </w:hyperlink>
      <w:r>
        <w:t xml:space="preserve">. </w:t>
      </w:r>
    </w:p>
    <w:p w14:paraId="442FAACF" w14:textId="371C0AFC" w:rsidR="00655D49" w:rsidRDefault="00655D49" w:rsidP="00B11576"/>
    <w:p w14:paraId="0E993C34" w14:textId="58DA37C9" w:rsidR="00655D49" w:rsidRDefault="00655D49" w:rsidP="00B11576">
      <w:r>
        <w:t xml:space="preserve">The Oakesdale Historical Society would like to thank the local </w:t>
      </w:r>
      <w:r w:rsidR="00203236">
        <w:t>individuals</w:t>
      </w:r>
      <w:r>
        <w:t>, vendors, and businesses for all their support, either through monetary donations, materials, and other resources that made Old Mi</w:t>
      </w:r>
      <w:r w:rsidR="00464678">
        <w:t>ll Days 2015</w:t>
      </w:r>
      <w:r>
        <w:t xml:space="preserve"> possible</w:t>
      </w:r>
      <w:r w:rsidR="00203236">
        <w:t xml:space="preserve">.  Each of those sponsors are listed on the reverse of this letter. </w:t>
      </w:r>
    </w:p>
    <w:p w14:paraId="67E121AA" w14:textId="19235AF5" w:rsidR="00203236" w:rsidRDefault="00203236" w:rsidP="00B11576"/>
    <w:p w14:paraId="7DE63833" w14:textId="6915B02D" w:rsidR="00655D49" w:rsidRDefault="00655D49" w:rsidP="00B11576">
      <w:r>
        <w:t>It has been a great honor for the Oakesdale Historical Society to sponsor the celebration, with the help of local businesses.  The planning has started for this year’s event and we are looking for your support in making Old Mill Days another success.  Monetary donations of any amount are appreciated and go a long way in making Old Mill Days a success.</w:t>
      </w:r>
    </w:p>
    <w:p w14:paraId="67DE4D6C" w14:textId="77777777" w:rsidR="000601F7" w:rsidRDefault="000601F7" w:rsidP="00B11576"/>
    <w:p w14:paraId="564D0DD6" w14:textId="7F2F259F" w:rsidR="000601F7" w:rsidRDefault="000601F7" w:rsidP="00B11576">
      <w:r>
        <w:t>We are also seeking straw bale donations as they will be used for our human foosball games.  The bales will be returned after Old Mill Days is complete.</w:t>
      </w:r>
    </w:p>
    <w:p w14:paraId="2CAB3312" w14:textId="7972F786" w:rsidR="00655D49" w:rsidRDefault="00655D49" w:rsidP="00B11576"/>
    <w:p w14:paraId="3D8DBC1B" w14:textId="43C496E9" w:rsidR="00655D49" w:rsidRDefault="00655D49" w:rsidP="00B11576">
      <w:r>
        <w:t>Fun activities for the whole family, for children and adults of all ages are being planned</w:t>
      </w:r>
      <w:r w:rsidR="00203236">
        <w:t xml:space="preserve"> to take place throughout downtown, the park, and at the museum itself.  While planning is underway, we do know activities will include a parade, kid games, music, dancing, food, beer/wine garden, among others.</w:t>
      </w:r>
    </w:p>
    <w:p w14:paraId="5BD5E4E3" w14:textId="7B926A2A" w:rsidR="00203236" w:rsidRDefault="00203236" w:rsidP="00B11576"/>
    <w:p w14:paraId="3ADA49A3" w14:textId="469B10B5" w:rsidR="00E0600A" w:rsidRDefault="00203236" w:rsidP="00B11576">
      <w:r>
        <w:t xml:space="preserve">The Oakesdale Historical Society is seeking donations to help make this event possible.  </w:t>
      </w:r>
      <w:r w:rsidR="00464678">
        <w:t xml:space="preserve">The Oakesdale Historical Society is a 501c3 organization. </w:t>
      </w:r>
      <w:bookmarkStart w:id="0" w:name="_GoBack"/>
      <w:bookmarkEnd w:id="0"/>
      <w:r>
        <w:t xml:space="preserve">Checks can be written to the Oakesdale Historical Society and sent to:  </w:t>
      </w:r>
    </w:p>
    <w:p w14:paraId="5CD50314" w14:textId="77777777" w:rsidR="003912FE" w:rsidRDefault="003912FE" w:rsidP="00E0600A">
      <w:pPr>
        <w:jc w:val="center"/>
      </w:pPr>
    </w:p>
    <w:p w14:paraId="10208E78" w14:textId="432E3181" w:rsidR="00203236" w:rsidRDefault="00203236" w:rsidP="00E0600A">
      <w:pPr>
        <w:jc w:val="center"/>
      </w:pPr>
      <w:r>
        <w:t>Oakesdale Historical Society, Box 112, Oakesdale, WA  99158.</w:t>
      </w:r>
    </w:p>
    <w:p w14:paraId="4AA7E946" w14:textId="70E8A9EC" w:rsidR="00203236" w:rsidRDefault="00203236" w:rsidP="00B11576"/>
    <w:p w14:paraId="0E796C8A" w14:textId="4EC34DCE" w:rsidR="00203236" w:rsidRPr="00655D49" w:rsidRDefault="00203236" w:rsidP="00B11576">
      <w:r>
        <w:t>As the event chairman, I thank you for your time in reading this letter and for donating to this great celebration of our local history</w:t>
      </w:r>
      <w:r w:rsidR="000601F7">
        <w:t xml:space="preserve"> and pride</w:t>
      </w:r>
      <w:r>
        <w:t>.  If you have any questions regarding Old Mill Days, please contact me at 509-285-5096.</w:t>
      </w:r>
      <w:r>
        <w:tab/>
      </w:r>
    </w:p>
    <w:p w14:paraId="07E3BB7A" w14:textId="7EED2F31" w:rsidR="00655D49" w:rsidRDefault="00655D49" w:rsidP="00B11576"/>
    <w:p w14:paraId="0351C268" w14:textId="2763E3BB" w:rsidR="004D57DA" w:rsidRDefault="00E0600A" w:rsidP="00B11576">
      <w:r>
        <w:rPr>
          <w:noProof/>
        </w:rPr>
        <w:drawing>
          <wp:anchor distT="0" distB="0" distL="114300" distR="114300" simplePos="0" relativeHeight="251670528" behindDoc="1" locked="0" layoutInCell="1" allowOverlap="1" wp14:anchorId="72C6E2E1" wp14:editId="4B240AB0">
            <wp:simplePos x="0" y="0"/>
            <wp:positionH relativeFrom="column">
              <wp:posOffset>-60960</wp:posOffset>
            </wp:positionH>
            <wp:positionV relativeFrom="paragraph">
              <wp:posOffset>60325</wp:posOffset>
            </wp:positionV>
            <wp:extent cx="1621018" cy="9372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bmp"/>
                    <pic:cNvPicPr/>
                  </pic:nvPicPr>
                  <pic:blipFill>
                    <a:blip r:embed="rId7">
                      <a:extLst>
                        <a:ext uri="{28A0092B-C50C-407E-A947-70E740481C1C}">
                          <a14:useLocalDpi xmlns:a14="http://schemas.microsoft.com/office/drawing/2010/main" val="0"/>
                        </a:ext>
                      </a:extLst>
                    </a:blip>
                    <a:stretch>
                      <a:fillRect/>
                    </a:stretch>
                  </pic:blipFill>
                  <pic:spPr>
                    <a:xfrm>
                      <a:off x="0" y="0"/>
                      <a:ext cx="1621018" cy="937260"/>
                    </a:xfrm>
                    <a:prstGeom prst="rect">
                      <a:avLst/>
                    </a:prstGeom>
                  </pic:spPr>
                </pic:pic>
              </a:graphicData>
            </a:graphic>
            <wp14:sizeRelH relativeFrom="margin">
              <wp14:pctWidth>0</wp14:pctWidth>
            </wp14:sizeRelH>
            <wp14:sizeRelV relativeFrom="margin">
              <wp14:pctHeight>0</wp14:pctHeight>
            </wp14:sizeRelV>
          </wp:anchor>
        </w:drawing>
      </w:r>
      <w:r w:rsidR="004D57DA">
        <w:t>Sincerely,</w:t>
      </w:r>
    </w:p>
    <w:p w14:paraId="729BC1C1" w14:textId="6FDDB489" w:rsidR="004D57DA" w:rsidRDefault="004D57DA" w:rsidP="00B11576"/>
    <w:p w14:paraId="2C0666F6" w14:textId="5F4CCF1C" w:rsidR="004D57DA" w:rsidRDefault="004D57DA" w:rsidP="00B11576"/>
    <w:p w14:paraId="0CA8B001" w14:textId="129308AF" w:rsidR="004D57DA" w:rsidRDefault="004D57DA" w:rsidP="00B11576">
      <w:r>
        <w:t>Jake Dingman</w:t>
      </w:r>
    </w:p>
    <w:p w14:paraId="3E74D886" w14:textId="588A6B59" w:rsidR="004D57DA" w:rsidRDefault="004D57DA" w:rsidP="00B11576">
      <w:r>
        <w:t>Old Mill Days</w:t>
      </w:r>
    </w:p>
    <w:p w14:paraId="795A85E0" w14:textId="50B8524F" w:rsidR="0029015A" w:rsidRDefault="0029015A">
      <w:r>
        <w:br w:type="page"/>
      </w:r>
    </w:p>
    <w:p w14:paraId="6EEB829C" w14:textId="72D0BCC6" w:rsidR="0029015A" w:rsidRPr="008763B0" w:rsidRDefault="00E0600A" w:rsidP="0029015A">
      <w:pPr>
        <w:tabs>
          <w:tab w:val="left" w:pos="10016"/>
        </w:tabs>
        <w:jc w:val="center"/>
        <w:rPr>
          <w:rFonts w:ascii="Cooper Black" w:hAnsi="Cooper Black" w:cs="Courier New"/>
          <w:sz w:val="28"/>
          <w:szCs w:val="28"/>
        </w:rPr>
      </w:pPr>
      <w:r w:rsidRPr="008763B0">
        <w:rPr>
          <w:rFonts w:ascii="Cooper Black" w:hAnsi="Cooper Black" w:cs="Courier New"/>
          <w:sz w:val="28"/>
          <w:szCs w:val="28"/>
        </w:rPr>
        <w:lastRenderedPageBreak/>
        <w:t>The Oakesdale Historical Society thanks the following</w:t>
      </w:r>
      <w:r w:rsidR="000601F7">
        <w:rPr>
          <w:rFonts w:ascii="Cooper Black" w:hAnsi="Cooper Black" w:cs="Courier New"/>
          <w:sz w:val="28"/>
          <w:szCs w:val="28"/>
        </w:rPr>
        <w:t xml:space="preserve"> 2015</w:t>
      </w:r>
      <w:r w:rsidRPr="008763B0">
        <w:rPr>
          <w:rFonts w:ascii="Cooper Black" w:hAnsi="Cooper Black" w:cs="Courier New"/>
          <w:sz w:val="28"/>
          <w:szCs w:val="28"/>
        </w:rPr>
        <w:t xml:space="preserve"> Old Mill Days financial sponsors: </w:t>
      </w:r>
    </w:p>
    <w:p w14:paraId="5BFE91BB" w14:textId="77777777" w:rsidR="0029015A" w:rsidRDefault="0029015A" w:rsidP="0029015A">
      <w:pPr>
        <w:tabs>
          <w:tab w:val="left" w:pos="10016"/>
        </w:tabs>
        <w:jc w:val="center"/>
        <w:rPr>
          <w:rFonts w:ascii="Cooper Black" w:hAnsi="Cooper Black" w:cs="Courier New"/>
          <w:sz w:val="40"/>
          <w:szCs w:val="40"/>
        </w:rPr>
      </w:pPr>
    </w:p>
    <w:p w14:paraId="3A36C71D" w14:textId="77777777" w:rsidR="0029015A" w:rsidRPr="00353BE1" w:rsidRDefault="0029015A" w:rsidP="0029015A">
      <w:pPr>
        <w:tabs>
          <w:tab w:val="left" w:pos="10016"/>
        </w:tabs>
        <w:jc w:val="center"/>
        <w:rPr>
          <w:rFonts w:ascii="Cooper Black" w:hAnsi="Cooper Black" w:cs="Courier New"/>
          <w:sz w:val="48"/>
          <w:szCs w:val="48"/>
        </w:rPr>
      </w:pPr>
      <w:r w:rsidRPr="00353BE1">
        <w:rPr>
          <w:rFonts w:ascii="Cooper Black" w:hAnsi="Cooper Black" w:cs="Courier New"/>
          <w:sz w:val="48"/>
          <w:szCs w:val="48"/>
        </w:rPr>
        <w:t>Crossett’s Food Market</w:t>
      </w:r>
    </w:p>
    <w:p w14:paraId="62818803" w14:textId="4CE6EE3E" w:rsidR="0029015A" w:rsidRPr="00353BE1" w:rsidRDefault="0029015A" w:rsidP="0029015A">
      <w:pPr>
        <w:jc w:val="center"/>
        <w:rPr>
          <w:rFonts w:ascii="Cooper Black" w:hAnsi="Cooper Black" w:cs="Courier New"/>
          <w:sz w:val="48"/>
          <w:szCs w:val="48"/>
        </w:rPr>
      </w:pPr>
      <w:r w:rsidRPr="00353BE1">
        <w:rPr>
          <w:rFonts w:ascii="Cooper Black" w:hAnsi="Cooper Black" w:cs="Courier New"/>
          <w:sz w:val="48"/>
          <w:szCs w:val="48"/>
        </w:rPr>
        <w:t xml:space="preserve">Carmen </w:t>
      </w:r>
      <w:proofErr w:type="spellStart"/>
      <w:r w:rsidRPr="00353BE1">
        <w:rPr>
          <w:rFonts w:ascii="Cooper Black" w:hAnsi="Cooper Black" w:cs="Courier New"/>
          <w:sz w:val="48"/>
          <w:szCs w:val="48"/>
        </w:rPr>
        <w:t>Bruya</w:t>
      </w:r>
      <w:proofErr w:type="spellEnd"/>
      <w:r w:rsidR="000601F7" w:rsidRPr="00353BE1">
        <w:rPr>
          <w:rFonts w:ascii="Cooper Black" w:hAnsi="Cooper Black" w:cs="Courier New"/>
          <w:sz w:val="48"/>
          <w:szCs w:val="48"/>
        </w:rPr>
        <w:t xml:space="preserve"> &amp; Team Washington Real Estate</w:t>
      </w:r>
    </w:p>
    <w:p w14:paraId="1E4BCB2F" w14:textId="77777777" w:rsidR="0029015A" w:rsidRPr="00353BE1" w:rsidRDefault="0029015A" w:rsidP="0029015A">
      <w:pPr>
        <w:tabs>
          <w:tab w:val="left" w:pos="10016"/>
        </w:tabs>
        <w:jc w:val="center"/>
        <w:rPr>
          <w:rFonts w:ascii="Cooper Black" w:hAnsi="Cooper Black" w:cs="Courier New"/>
          <w:sz w:val="48"/>
          <w:szCs w:val="48"/>
        </w:rPr>
      </w:pPr>
      <w:r w:rsidRPr="00353BE1">
        <w:rPr>
          <w:rFonts w:ascii="Cooper Black" w:hAnsi="Cooper Black" w:cs="Courier New"/>
          <w:sz w:val="48"/>
          <w:szCs w:val="48"/>
        </w:rPr>
        <w:t xml:space="preserve">Tim </w:t>
      </w:r>
      <w:proofErr w:type="spellStart"/>
      <w:r w:rsidRPr="00353BE1">
        <w:rPr>
          <w:rFonts w:ascii="Cooper Black" w:hAnsi="Cooper Black" w:cs="Courier New"/>
          <w:sz w:val="48"/>
          <w:szCs w:val="48"/>
        </w:rPr>
        <w:t>Bruya</w:t>
      </w:r>
      <w:proofErr w:type="spellEnd"/>
      <w:r w:rsidRPr="00353BE1">
        <w:rPr>
          <w:rFonts w:ascii="Cooper Black" w:hAnsi="Cooper Black" w:cs="Courier New"/>
          <w:sz w:val="48"/>
          <w:szCs w:val="48"/>
        </w:rPr>
        <w:t xml:space="preserve"> &amp; Bank of Fairfield</w:t>
      </w:r>
    </w:p>
    <w:p w14:paraId="171C2B45" w14:textId="77777777" w:rsidR="0029015A" w:rsidRPr="00353BE1" w:rsidRDefault="0029015A" w:rsidP="0029015A">
      <w:pPr>
        <w:tabs>
          <w:tab w:val="left" w:pos="10016"/>
        </w:tabs>
        <w:jc w:val="center"/>
        <w:rPr>
          <w:rFonts w:ascii="Cooper Black" w:hAnsi="Cooper Black" w:cs="Courier New"/>
          <w:sz w:val="48"/>
          <w:szCs w:val="48"/>
        </w:rPr>
      </w:pPr>
      <w:r w:rsidRPr="00353BE1">
        <w:rPr>
          <w:rFonts w:ascii="Cooper Black" w:hAnsi="Cooper Black" w:cs="Courier New"/>
          <w:sz w:val="48"/>
          <w:szCs w:val="48"/>
        </w:rPr>
        <w:t>Busch Distributors</w:t>
      </w:r>
    </w:p>
    <w:p w14:paraId="2EB4C079" w14:textId="77777777" w:rsidR="0029015A" w:rsidRPr="00353BE1" w:rsidRDefault="0029015A" w:rsidP="0029015A">
      <w:pPr>
        <w:tabs>
          <w:tab w:val="left" w:pos="10016"/>
        </w:tabs>
        <w:jc w:val="center"/>
        <w:rPr>
          <w:rFonts w:ascii="Cooper Black" w:hAnsi="Cooper Black" w:cs="Courier New"/>
          <w:sz w:val="48"/>
          <w:szCs w:val="48"/>
        </w:rPr>
      </w:pPr>
      <w:r w:rsidRPr="00353BE1">
        <w:rPr>
          <w:rFonts w:ascii="Cooper Black" w:hAnsi="Cooper Black" w:cs="Courier New"/>
          <w:sz w:val="48"/>
          <w:szCs w:val="48"/>
        </w:rPr>
        <w:t>Jerry Binder, D.M.D.</w:t>
      </w:r>
    </w:p>
    <w:p w14:paraId="16F2015D" w14:textId="77777777" w:rsidR="0029015A" w:rsidRPr="00353BE1" w:rsidRDefault="0029015A" w:rsidP="0029015A">
      <w:pPr>
        <w:tabs>
          <w:tab w:val="left" w:pos="10016"/>
        </w:tabs>
        <w:jc w:val="center"/>
        <w:rPr>
          <w:rFonts w:ascii="Cooper Black" w:hAnsi="Cooper Black" w:cs="Courier New"/>
          <w:sz w:val="48"/>
          <w:szCs w:val="48"/>
        </w:rPr>
      </w:pPr>
      <w:r w:rsidRPr="00353BE1">
        <w:rPr>
          <w:rFonts w:ascii="Cooper Black" w:hAnsi="Cooper Black" w:cs="Courier New"/>
          <w:sz w:val="48"/>
          <w:szCs w:val="48"/>
        </w:rPr>
        <w:t>B-N-P Lentil Company</w:t>
      </w:r>
    </w:p>
    <w:p w14:paraId="7D3D3615" w14:textId="77777777" w:rsidR="0029015A" w:rsidRPr="00353BE1" w:rsidRDefault="0029015A" w:rsidP="0029015A">
      <w:pPr>
        <w:tabs>
          <w:tab w:val="left" w:pos="10016"/>
        </w:tabs>
        <w:jc w:val="center"/>
        <w:rPr>
          <w:rFonts w:ascii="Cooper Black" w:hAnsi="Cooper Black" w:cs="Courier New"/>
          <w:sz w:val="48"/>
          <w:szCs w:val="48"/>
        </w:rPr>
      </w:pPr>
      <w:r w:rsidRPr="00353BE1">
        <w:rPr>
          <w:rFonts w:ascii="Cooper Black" w:hAnsi="Cooper Black" w:cs="Courier New"/>
          <w:sz w:val="48"/>
          <w:szCs w:val="48"/>
        </w:rPr>
        <w:t>Whitman Medical Group</w:t>
      </w:r>
    </w:p>
    <w:p w14:paraId="3050AD47" w14:textId="77777777" w:rsidR="0029015A" w:rsidRPr="00353BE1" w:rsidRDefault="0029015A" w:rsidP="0029015A">
      <w:pPr>
        <w:tabs>
          <w:tab w:val="left" w:pos="10016"/>
        </w:tabs>
        <w:jc w:val="center"/>
        <w:rPr>
          <w:rFonts w:ascii="Cooper Black" w:hAnsi="Cooper Black" w:cs="Courier New"/>
          <w:sz w:val="48"/>
          <w:szCs w:val="48"/>
        </w:rPr>
      </w:pPr>
      <w:r w:rsidRPr="00353BE1">
        <w:rPr>
          <w:rFonts w:ascii="Cooper Black" w:hAnsi="Cooper Black" w:cs="Courier New"/>
          <w:sz w:val="48"/>
          <w:szCs w:val="48"/>
        </w:rPr>
        <w:t>The Courtyard at Colfax</w:t>
      </w:r>
    </w:p>
    <w:p w14:paraId="22145B21" w14:textId="77777777" w:rsidR="0029015A" w:rsidRPr="00353BE1" w:rsidRDefault="0029015A" w:rsidP="0029015A">
      <w:pPr>
        <w:tabs>
          <w:tab w:val="left" w:pos="10016"/>
        </w:tabs>
        <w:jc w:val="center"/>
        <w:rPr>
          <w:rFonts w:ascii="Cooper Black" w:hAnsi="Cooper Black" w:cs="Courier New"/>
          <w:sz w:val="48"/>
          <w:szCs w:val="48"/>
        </w:rPr>
      </w:pPr>
      <w:r w:rsidRPr="00353BE1">
        <w:rPr>
          <w:rFonts w:ascii="Cooper Black" w:hAnsi="Cooper Black" w:cs="Courier New"/>
          <w:sz w:val="48"/>
          <w:szCs w:val="48"/>
        </w:rPr>
        <w:t xml:space="preserve">St. John Hardware &amp; Implement </w:t>
      </w:r>
    </w:p>
    <w:p w14:paraId="4120FD82" w14:textId="77777777" w:rsidR="0029015A" w:rsidRPr="00353BE1" w:rsidRDefault="0029015A" w:rsidP="0029015A">
      <w:pPr>
        <w:tabs>
          <w:tab w:val="left" w:pos="10016"/>
        </w:tabs>
        <w:jc w:val="center"/>
        <w:rPr>
          <w:rFonts w:ascii="Cooper Black" w:hAnsi="Cooper Black" w:cs="Courier New"/>
          <w:sz w:val="48"/>
          <w:szCs w:val="48"/>
        </w:rPr>
      </w:pPr>
      <w:proofErr w:type="spellStart"/>
      <w:r w:rsidRPr="00353BE1">
        <w:rPr>
          <w:rFonts w:ascii="Cooper Black" w:hAnsi="Cooper Black" w:cs="Courier New"/>
          <w:sz w:val="48"/>
          <w:szCs w:val="48"/>
        </w:rPr>
        <w:t>Libey</w:t>
      </w:r>
      <w:proofErr w:type="spellEnd"/>
      <w:r w:rsidRPr="00353BE1">
        <w:rPr>
          <w:rFonts w:ascii="Cooper Black" w:hAnsi="Cooper Black" w:cs="Courier New"/>
          <w:sz w:val="48"/>
          <w:szCs w:val="48"/>
        </w:rPr>
        <w:t xml:space="preserve"> &amp; Ensley, PLLC </w:t>
      </w:r>
    </w:p>
    <w:p w14:paraId="595547AA" w14:textId="77777777" w:rsidR="0029015A" w:rsidRPr="00353BE1" w:rsidRDefault="0029015A" w:rsidP="0029015A">
      <w:pPr>
        <w:tabs>
          <w:tab w:val="left" w:pos="10016"/>
        </w:tabs>
        <w:jc w:val="center"/>
        <w:rPr>
          <w:rFonts w:ascii="Cooper Black" w:hAnsi="Cooper Black" w:cs="Courier New"/>
          <w:sz w:val="48"/>
          <w:szCs w:val="48"/>
        </w:rPr>
      </w:pPr>
      <w:r w:rsidRPr="00353BE1">
        <w:rPr>
          <w:rFonts w:ascii="Cooper Black" w:hAnsi="Cooper Black" w:cs="Courier New"/>
          <w:sz w:val="48"/>
          <w:szCs w:val="48"/>
        </w:rPr>
        <w:t>Dave’s Auto Body &amp; Glass, Inc.</w:t>
      </w:r>
    </w:p>
    <w:p w14:paraId="6418FA94" w14:textId="77777777" w:rsidR="0029015A" w:rsidRPr="00353BE1" w:rsidRDefault="0029015A" w:rsidP="0029015A">
      <w:pPr>
        <w:tabs>
          <w:tab w:val="left" w:pos="10016"/>
        </w:tabs>
        <w:jc w:val="center"/>
        <w:rPr>
          <w:rFonts w:ascii="Cooper Black" w:hAnsi="Cooper Black" w:cs="Courier New"/>
          <w:sz w:val="48"/>
          <w:szCs w:val="48"/>
        </w:rPr>
      </w:pPr>
      <w:r w:rsidRPr="00353BE1">
        <w:rPr>
          <w:rFonts w:ascii="Cooper Black" w:hAnsi="Cooper Black" w:cs="Courier New"/>
          <w:sz w:val="48"/>
          <w:szCs w:val="48"/>
        </w:rPr>
        <w:t>Pickard Orthodontics</w:t>
      </w:r>
    </w:p>
    <w:p w14:paraId="2D51E525" w14:textId="77777777" w:rsidR="0029015A" w:rsidRPr="00353BE1" w:rsidRDefault="0029015A" w:rsidP="0029015A">
      <w:pPr>
        <w:tabs>
          <w:tab w:val="left" w:pos="10016"/>
        </w:tabs>
        <w:jc w:val="center"/>
        <w:rPr>
          <w:rFonts w:ascii="Cooper Black" w:hAnsi="Cooper Black" w:cs="Courier New"/>
          <w:sz w:val="48"/>
          <w:szCs w:val="48"/>
        </w:rPr>
      </w:pPr>
      <w:r w:rsidRPr="00353BE1">
        <w:rPr>
          <w:rFonts w:ascii="Cooper Black" w:hAnsi="Cooper Black" w:cs="Courier New"/>
          <w:sz w:val="48"/>
          <w:szCs w:val="48"/>
        </w:rPr>
        <w:t>Wilbur-Ellis</w:t>
      </w:r>
    </w:p>
    <w:p w14:paraId="39D08D11" w14:textId="77777777" w:rsidR="0029015A" w:rsidRPr="00353BE1" w:rsidRDefault="0029015A" w:rsidP="0029015A">
      <w:pPr>
        <w:tabs>
          <w:tab w:val="left" w:pos="10016"/>
        </w:tabs>
        <w:jc w:val="center"/>
        <w:rPr>
          <w:rFonts w:ascii="Cooper Black" w:hAnsi="Cooper Black" w:cs="Courier New"/>
          <w:sz w:val="48"/>
          <w:szCs w:val="48"/>
        </w:rPr>
      </w:pPr>
      <w:r w:rsidRPr="00353BE1">
        <w:rPr>
          <w:rFonts w:ascii="Cooper Black" w:hAnsi="Cooper Black" w:cs="Courier New"/>
          <w:sz w:val="48"/>
          <w:szCs w:val="48"/>
        </w:rPr>
        <w:t>The Fit Farm</w:t>
      </w:r>
    </w:p>
    <w:p w14:paraId="5821C47C" w14:textId="7E6F15C0" w:rsidR="00353BE1" w:rsidRPr="00353BE1" w:rsidRDefault="00353BE1" w:rsidP="0029015A">
      <w:pPr>
        <w:tabs>
          <w:tab w:val="left" w:pos="10016"/>
        </w:tabs>
        <w:jc w:val="center"/>
        <w:rPr>
          <w:rFonts w:ascii="Cooper Black" w:hAnsi="Cooper Black" w:cs="Courier New"/>
          <w:sz w:val="48"/>
          <w:szCs w:val="48"/>
        </w:rPr>
      </w:pPr>
      <w:r w:rsidRPr="00353BE1">
        <w:rPr>
          <w:rFonts w:ascii="Cooper Black" w:hAnsi="Cooper Black" w:cs="Courier New"/>
          <w:sz w:val="48"/>
          <w:szCs w:val="48"/>
        </w:rPr>
        <w:t>Folsom Ace Hardware</w:t>
      </w:r>
    </w:p>
    <w:p w14:paraId="227BB22C" w14:textId="06A269CE" w:rsidR="00353BE1" w:rsidRPr="00353BE1" w:rsidRDefault="00353BE1" w:rsidP="0029015A">
      <w:pPr>
        <w:tabs>
          <w:tab w:val="left" w:pos="10016"/>
        </w:tabs>
        <w:jc w:val="center"/>
        <w:rPr>
          <w:rFonts w:ascii="Cooper Black" w:hAnsi="Cooper Black" w:cs="Courier New"/>
          <w:sz w:val="48"/>
          <w:szCs w:val="48"/>
        </w:rPr>
      </w:pPr>
      <w:r w:rsidRPr="00353BE1">
        <w:rPr>
          <w:rFonts w:ascii="Cooper Black" w:hAnsi="Cooper Black" w:cs="Courier New"/>
          <w:sz w:val="48"/>
          <w:szCs w:val="48"/>
        </w:rPr>
        <w:t xml:space="preserve">Tom </w:t>
      </w:r>
      <w:proofErr w:type="spellStart"/>
      <w:r w:rsidRPr="00353BE1">
        <w:rPr>
          <w:rFonts w:ascii="Cooper Black" w:hAnsi="Cooper Black" w:cs="Courier New"/>
          <w:sz w:val="48"/>
          <w:szCs w:val="48"/>
        </w:rPr>
        <w:t>Kammerzell</w:t>
      </w:r>
      <w:proofErr w:type="spellEnd"/>
    </w:p>
    <w:p w14:paraId="1FC1AB7A" w14:textId="0E7E2FF7" w:rsidR="00353BE1" w:rsidRPr="00353BE1" w:rsidRDefault="00353BE1" w:rsidP="0029015A">
      <w:pPr>
        <w:tabs>
          <w:tab w:val="left" w:pos="10016"/>
        </w:tabs>
        <w:jc w:val="center"/>
        <w:rPr>
          <w:rFonts w:ascii="Cooper Black" w:hAnsi="Cooper Black" w:cs="Courier New"/>
          <w:sz w:val="48"/>
          <w:szCs w:val="48"/>
        </w:rPr>
      </w:pPr>
      <w:r w:rsidRPr="00353BE1">
        <w:rPr>
          <w:rFonts w:ascii="Cooper Black" w:hAnsi="Cooper Black" w:cs="Courier New"/>
          <w:sz w:val="48"/>
          <w:szCs w:val="48"/>
        </w:rPr>
        <w:t>Medical Micro Machining</w:t>
      </w:r>
    </w:p>
    <w:p w14:paraId="63DC1E2A" w14:textId="78F73AB5" w:rsidR="00353BE1" w:rsidRPr="00353BE1" w:rsidRDefault="00353BE1" w:rsidP="0029015A">
      <w:pPr>
        <w:tabs>
          <w:tab w:val="left" w:pos="10016"/>
        </w:tabs>
        <w:jc w:val="center"/>
        <w:rPr>
          <w:rFonts w:ascii="Cooper Black" w:hAnsi="Cooper Black" w:cs="Courier New"/>
          <w:sz w:val="48"/>
          <w:szCs w:val="48"/>
        </w:rPr>
      </w:pPr>
      <w:proofErr w:type="spellStart"/>
      <w:r w:rsidRPr="00353BE1">
        <w:rPr>
          <w:rFonts w:ascii="Cooper Black" w:hAnsi="Cooper Black" w:cs="Courier New"/>
          <w:sz w:val="48"/>
          <w:szCs w:val="48"/>
        </w:rPr>
        <w:t>Rosauers</w:t>
      </w:r>
      <w:proofErr w:type="spellEnd"/>
    </w:p>
    <w:p w14:paraId="1A02D021" w14:textId="3F941EDA" w:rsidR="00353BE1" w:rsidRPr="00353BE1" w:rsidRDefault="00353BE1" w:rsidP="0029015A">
      <w:pPr>
        <w:tabs>
          <w:tab w:val="left" w:pos="10016"/>
        </w:tabs>
        <w:jc w:val="center"/>
        <w:rPr>
          <w:rFonts w:ascii="Cooper Black" w:hAnsi="Cooper Black" w:cs="Courier New"/>
          <w:sz w:val="48"/>
          <w:szCs w:val="48"/>
        </w:rPr>
      </w:pPr>
      <w:r w:rsidRPr="00353BE1">
        <w:rPr>
          <w:rFonts w:ascii="Cooper Black" w:hAnsi="Cooper Black" w:cs="Courier New"/>
          <w:sz w:val="48"/>
          <w:szCs w:val="48"/>
        </w:rPr>
        <w:t>Jones Truck and Implement</w:t>
      </w:r>
    </w:p>
    <w:p w14:paraId="71FFA018" w14:textId="509F596C" w:rsidR="00A243A7" w:rsidRPr="00353BE1" w:rsidRDefault="00AA6A42" w:rsidP="003912FE">
      <w:pPr>
        <w:tabs>
          <w:tab w:val="left" w:pos="10016"/>
        </w:tabs>
        <w:jc w:val="center"/>
        <w:rPr>
          <w:sz w:val="48"/>
          <w:szCs w:val="48"/>
        </w:rPr>
      </w:pPr>
      <w:r w:rsidRPr="00353BE1">
        <w:rPr>
          <w:rFonts w:ascii="Cooper Black" w:hAnsi="Cooper Black" w:cs="Courier New"/>
          <w:sz w:val="48"/>
          <w:szCs w:val="48"/>
        </w:rPr>
        <w:t>Bruce Mills</w:t>
      </w:r>
    </w:p>
    <w:sectPr w:rsidR="00A243A7" w:rsidRPr="00353BE1" w:rsidSect="00655D49">
      <w:headerReference w:type="even" r:id="rId8"/>
      <w:head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CF04A" w14:textId="77777777" w:rsidR="00B11576" w:rsidRDefault="00B11576" w:rsidP="00B11576">
      <w:r>
        <w:separator/>
      </w:r>
    </w:p>
  </w:endnote>
  <w:endnote w:type="continuationSeparator" w:id="0">
    <w:p w14:paraId="382C4C09" w14:textId="77777777" w:rsidR="00B11576" w:rsidRDefault="00B11576" w:rsidP="00B11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DBE2A" w14:textId="77777777" w:rsidR="00B11576" w:rsidRDefault="00B11576" w:rsidP="00B11576">
      <w:r>
        <w:separator/>
      </w:r>
    </w:p>
  </w:footnote>
  <w:footnote w:type="continuationSeparator" w:id="0">
    <w:p w14:paraId="0118CE78" w14:textId="77777777" w:rsidR="00B11576" w:rsidRDefault="00B11576" w:rsidP="00B11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F117D" w14:textId="77777777" w:rsidR="00B11576" w:rsidRDefault="00464678">
    <w:pPr>
      <w:pStyle w:val="Header"/>
    </w:pPr>
    <w:r>
      <w:rPr>
        <w:noProof/>
      </w:rPr>
      <w:pict w14:anchorId="733FDF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style="position:absolute;margin-left:0;margin-top:0;width:714.95pt;height:527pt;z-index:-251657216;mso-wrap-edited:f;mso-position-horizontal:center;mso-position-horizontal-relative:margin;mso-position-vertical:center;mso-position-vertical-relative:margin" wrapcoords="-22 0 -22 21538 21600 21538 21600 0 -22 0">
          <v:imagedata r:id="rId1" o:title="Castle_house_of_Oakesda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B9D60" w14:textId="77777777" w:rsidR="00B11576" w:rsidRDefault="00464678" w:rsidP="00B11576">
    <w:pPr>
      <w:pStyle w:val="Header"/>
      <w:jc w:val="center"/>
      <w:rPr>
        <w:rFonts w:ascii="Lucida Calligraphy" w:hAnsi="Lucida Calligraphy"/>
        <w:sz w:val="28"/>
        <w:szCs w:val="28"/>
      </w:rPr>
    </w:pPr>
    <w:r>
      <w:rPr>
        <w:noProof/>
      </w:rPr>
      <w:pict w14:anchorId="745A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8" type="#_x0000_t75" style="position:absolute;left:0;text-align:left;margin-left:0;margin-top:0;width:714.95pt;height:527pt;z-index:-251658240;mso-wrap-edited:f;mso-position-horizontal:center;mso-position-horizontal-relative:margin;mso-position-vertical:center;mso-position-vertical-relative:margin" wrapcoords="-22 0 -22 21538 21600 21538 21600 0 -22 0">
          <v:imagedata r:id="rId1" o:title="Castle_house_of_Oakesdale" gain="19661f" blacklevel="22938f"/>
          <w10:wrap anchorx="margin" anchory="margin"/>
        </v:shape>
      </w:pict>
    </w:r>
    <w:r w:rsidR="006B50C3">
      <w:rPr>
        <w:rFonts w:ascii="Lucida Calligraphy" w:hAnsi="Lucida Calligraphy"/>
        <w:sz w:val="28"/>
        <w:szCs w:val="28"/>
      </w:rPr>
      <w:t>The Oakesdale Historical Society</w:t>
    </w:r>
  </w:p>
  <w:p w14:paraId="5A615A8B" w14:textId="77777777" w:rsidR="006B50C3" w:rsidRDefault="006B50C3" w:rsidP="00B11576">
    <w:pPr>
      <w:pStyle w:val="Header"/>
      <w:jc w:val="center"/>
      <w:rPr>
        <w:rFonts w:ascii="Lucida Calligraphy" w:hAnsi="Lucida Calligraphy"/>
        <w:sz w:val="28"/>
        <w:szCs w:val="28"/>
      </w:rPr>
    </w:pPr>
    <w:r>
      <w:rPr>
        <w:rFonts w:ascii="Lucida Calligraphy" w:hAnsi="Lucida Calligraphy"/>
        <w:sz w:val="28"/>
        <w:szCs w:val="28"/>
      </w:rPr>
      <w:t>OLD MILL DAYS</w:t>
    </w:r>
  </w:p>
  <w:p w14:paraId="63DB6B46" w14:textId="1BF71AC9" w:rsidR="008F5A2A" w:rsidRPr="008F5A2A" w:rsidRDefault="008F5A2A" w:rsidP="008F5A2A">
    <w:pPr>
      <w:pStyle w:val="Header"/>
      <w:jc w:val="center"/>
      <w:rPr>
        <w:rFonts w:ascii="Lucida Calligraphy" w:hAnsi="Lucida Calligraphy"/>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51270" w14:textId="77777777" w:rsidR="00B11576" w:rsidRDefault="00464678">
    <w:pPr>
      <w:pStyle w:val="Header"/>
    </w:pPr>
    <w:r>
      <w:rPr>
        <w:noProof/>
      </w:rPr>
      <w:pict w14:anchorId="60CAC8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0" type="#_x0000_t75" style="position:absolute;margin-left:0;margin-top:0;width:714.95pt;height:527pt;z-index:-251656192;mso-wrap-edited:f;mso-position-horizontal:center;mso-position-horizontal-relative:margin;mso-position-vertical:center;mso-position-vertical-relative:margin" wrapcoords="-22 0 -22 21538 21600 21538 21600 0 -22 0">
          <v:imagedata r:id="rId1" o:title="Castle_house_of_Oakesdal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576"/>
    <w:rsid w:val="000601F7"/>
    <w:rsid w:val="00107D4E"/>
    <w:rsid w:val="00203236"/>
    <w:rsid w:val="0029015A"/>
    <w:rsid w:val="00353BE1"/>
    <w:rsid w:val="003912FE"/>
    <w:rsid w:val="00464678"/>
    <w:rsid w:val="004D57DA"/>
    <w:rsid w:val="00655D49"/>
    <w:rsid w:val="006B50C3"/>
    <w:rsid w:val="008763B0"/>
    <w:rsid w:val="008F5A2A"/>
    <w:rsid w:val="00A243A7"/>
    <w:rsid w:val="00AA6A42"/>
    <w:rsid w:val="00B11576"/>
    <w:rsid w:val="00E0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E814F0"/>
  <w14:defaultImageDpi w14:val="300"/>
  <w15:docId w15:val="{C3E8BC54-65B0-48E1-812F-8A4FBB790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576"/>
    <w:pPr>
      <w:tabs>
        <w:tab w:val="center" w:pos="4320"/>
        <w:tab w:val="right" w:pos="8640"/>
      </w:tabs>
    </w:pPr>
  </w:style>
  <w:style w:type="character" w:customStyle="1" w:styleId="HeaderChar">
    <w:name w:val="Header Char"/>
    <w:basedOn w:val="DefaultParagraphFont"/>
    <w:link w:val="Header"/>
    <w:uiPriority w:val="99"/>
    <w:rsid w:val="00B11576"/>
  </w:style>
  <w:style w:type="paragraph" w:styleId="Footer">
    <w:name w:val="footer"/>
    <w:basedOn w:val="Normal"/>
    <w:link w:val="FooterChar"/>
    <w:uiPriority w:val="99"/>
    <w:unhideWhenUsed/>
    <w:rsid w:val="00B11576"/>
    <w:pPr>
      <w:tabs>
        <w:tab w:val="center" w:pos="4320"/>
        <w:tab w:val="right" w:pos="8640"/>
      </w:tabs>
    </w:pPr>
  </w:style>
  <w:style w:type="character" w:customStyle="1" w:styleId="FooterChar">
    <w:name w:val="Footer Char"/>
    <w:basedOn w:val="DefaultParagraphFont"/>
    <w:link w:val="Footer"/>
    <w:uiPriority w:val="99"/>
    <w:rsid w:val="00B11576"/>
  </w:style>
  <w:style w:type="character" w:styleId="Hyperlink">
    <w:name w:val="Hyperlink"/>
    <w:basedOn w:val="DefaultParagraphFont"/>
    <w:uiPriority w:val="99"/>
    <w:unhideWhenUsed/>
    <w:rsid w:val="003912FE"/>
    <w:rPr>
      <w:color w:val="0000FF" w:themeColor="hyperlink"/>
      <w:u w:val="single"/>
    </w:rPr>
  </w:style>
  <w:style w:type="paragraph" w:styleId="BalloonText">
    <w:name w:val="Balloon Text"/>
    <w:basedOn w:val="Normal"/>
    <w:link w:val="BalloonTextChar"/>
    <w:uiPriority w:val="99"/>
    <w:semiHidden/>
    <w:unhideWhenUsed/>
    <w:rsid w:val="004646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6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akesdalemuseum.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Dingman</dc:creator>
  <cp:keywords/>
  <dc:description/>
  <cp:lastModifiedBy>Jake Dingman</cp:lastModifiedBy>
  <cp:revision>3</cp:revision>
  <cp:lastPrinted>2016-03-03T17:51:00Z</cp:lastPrinted>
  <dcterms:created xsi:type="dcterms:W3CDTF">2016-02-23T18:04:00Z</dcterms:created>
  <dcterms:modified xsi:type="dcterms:W3CDTF">2016-03-03T17:51:00Z</dcterms:modified>
</cp:coreProperties>
</file>